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B691A" w14:textId="77777777" w:rsidR="0023059D" w:rsidRDefault="0023059D" w:rsidP="00D61C1D">
      <w:pPr>
        <w:jc w:val="both"/>
      </w:pPr>
      <w:bookmarkStart w:id="0" w:name="_GoBack"/>
      <w:bookmarkEnd w:id="0"/>
    </w:p>
    <w:p w14:paraId="6ECBCEED" w14:textId="2B7F00B0" w:rsidR="00FC370A" w:rsidRPr="00FB042C" w:rsidRDefault="00776671" w:rsidP="00D61C1D">
      <w:pPr>
        <w:jc w:val="both"/>
        <w:rPr>
          <w:rFonts w:ascii="Arial" w:hAnsi="Arial" w:cs="Arial"/>
        </w:rPr>
      </w:pPr>
      <w:r w:rsidRPr="00FB042C">
        <w:rPr>
          <w:rFonts w:ascii="Arial" w:hAnsi="Arial" w:cs="Arial"/>
        </w:rPr>
        <w:t>En atención a la solicitud d</w:t>
      </w:r>
      <w:r w:rsidR="002829C7">
        <w:rPr>
          <w:rFonts w:ascii="Arial" w:hAnsi="Arial" w:cs="Arial"/>
        </w:rPr>
        <w:t>e información recibida el día 10</w:t>
      </w:r>
      <w:r w:rsidRPr="00FB042C">
        <w:rPr>
          <w:rFonts w:ascii="Arial" w:hAnsi="Arial" w:cs="Arial"/>
        </w:rPr>
        <w:t xml:space="preserve"> de mayo vía INFOMEX por el solicitante Jesús Reynaldo Carmona, en la cual solicita información sobre los pozos perforados por PEMEX en el Estado de Coahuila, la cantidad de agua utilizada por la técnica de la fracturación hidráulica y el destino final de esta agua, el sujeto obligado </w:t>
      </w:r>
      <w:r w:rsidRPr="00FB042C">
        <w:rPr>
          <w:rFonts w:ascii="Arial" w:hAnsi="Arial" w:cs="Arial"/>
          <w:b/>
        </w:rPr>
        <w:t>Clúster de Energía Coahuila, A.C. informa lo siguiente</w:t>
      </w:r>
      <w:r w:rsidRPr="00FB042C">
        <w:rPr>
          <w:rFonts w:ascii="Arial" w:hAnsi="Arial" w:cs="Arial"/>
        </w:rPr>
        <w:t>.</w:t>
      </w:r>
    </w:p>
    <w:p w14:paraId="1BCE5B0D" w14:textId="77777777" w:rsidR="00776671" w:rsidRPr="00FB042C" w:rsidRDefault="00776671" w:rsidP="00D61C1D">
      <w:pPr>
        <w:jc w:val="both"/>
        <w:rPr>
          <w:rFonts w:ascii="Arial" w:hAnsi="Arial" w:cs="Arial"/>
        </w:rPr>
      </w:pPr>
    </w:p>
    <w:p w14:paraId="5687CC6D" w14:textId="066927CC" w:rsidR="00776671" w:rsidRPr="00FB042C" w:rsidRDefault="00776671" w:rsidP="00D61C1D">
      <w:pPr>
        <w:jc w:val="both"/>
        <w:rPr>
          <w:rFonts w:ascii="Arial" w:hAnsi="Arial" w:cs="Arial"/>
        </w:rPr>
      </w:pPr>
      <w:r w:rsidRPr="00FB042C">
        <w:rPr>
          <w:rFonts w:ascii="Arial" w:hAnsi="Arial" w:cs="Arial"/>
          <w:b/>
        </w:rPr>
        <w:t>El Clúster es una Asociación Civil</w:t>
      </w:r>
      <w:r w:rsidRPr="00FB042C">
        <w:rPr>
          <w:rFonts w:ascii="Arial" w:hAnsi="Arial" w:cs="Arial"/>
        </w:rPr>
        <w:t xml:space="preserve">, conformada por la triple hélice, Academia, Empresas y Gobierno, en donde se trabaja en preparar las condiciones para la próxima llegada de la industria energética al Estado y las regiones con potencial energético del país. </w:t>
      </w:r>
      <w:r w:rsidR="00D61C1D" w:rsidRPr="00FB042C">
        <w:rPr>
          <w:rFonts w:ascii="Arial" w:hAnsi="Arial" w:cs="Arial"/>
        </w:rPr>
        <w:t>Esta Asociación en ningún momento operará proyectos energéticos</w:t>
      </w:r>
      <w:r w:rsidR="00146732">
        <w:rPr>
          <w:rFonts w:ascii="Arial" w:hAnsi="Arial" w:cs="Arial"/>
        </w:rPr>
        <w:t xml:space="preserve"> y,</w:t>
      </w:r>
      <w:r w:rsidR="00D61C1D" w:rsidRPr="00FB042C">
        <w:rPr>
          <w:rFonts w:ascii="Arial" w:hAnsi="Arial" w:cs="Arial"/>
        </w:rPr>
        <w:t xml:space="preserve"> por l</w:t>
      </w:r>
      <w:r w:rsidR="00146732">
        <w:rPr>
          <w:rFonts w:ascii="Arial" w:hAnsi="Arial" w:cs="Arial"/>
        </w:rPr>
        <w:t xml:space="preserve">o tanto, no perfora ni perforará </w:t>
      </w:r>
      <w:r w:rsidR="00D61C1D" w:rsidRPr="00FB042C">
        <w:rPr>
          <w:rFonts w:ascii="Arial" w:hAnsi="Arial" w:cs="Arial"/>
        </w:rPr>
        <w:t xml:space="preserve"> pozos para la </w:t>
      </w:r>
      <w:r w:rsidR="00146732">
        <w:rPr>
          <w:rFonts w:ascii="Arial" w:hAnsi="Arial" w:cs="Arial"/>
        </w:rPr>
        <w:t>exploración y extracción</w:t>
      </w:r>
      <w:r w:rsidR="00D61C1D" w:rsidRPr="00FB042C">
        <w:rPr>
          <w:rFonts w:ascii="Arial" w:hAnsi="Arial" w:cs="Arial"/>
        </w:rPr>
        <w:t xml:space="preserve"> de hidrocarburos. </w:t>
      </w:r>
    </w:p>
    <w:p w14:paraId="32BA4F1C" w14:textId="77777777" w:rsidR="00D61C1D" w:rsidRPr="00FB042C" w:rsidRDefault="00D61C1D" w:rsidP="00D61C1D">
      <w:pPr>
        <w:jc w:val="both"/>
        <w:rPr>
          <w:rFonts w:ascii="Arial" w:hAnsi="Arial" w:cs="Arial"/>
        </w:rPr>
      </w:pPr>
    </w:p>
    <w:p w14:paraId="3079B306" w14:textId="497144EE" w:rsidR="00D61C1D" w:rsidRPr="00FB042C" w:rsidRDefault="00D61C1D" w:rsidP="00D61C1D">
      <w:pPr>
        <w:jc w:val="both"/>
        <w:rPr>
          <w:rFonts w:ascii="Arial" w:hAnsi="Arial" w:cs="Arial"/>
        </w:rPr>
      </w:pPr>
      <w:r w:rsidRPr="00FB042C">
        <w:rPr>
          <w:rFonts w:ascii="Arial" w:hAnsi="Arial" w:cs="Arial"/>
          <w:b/>
        </w:rPr>
        <w:t>Las preguntas de esta solicitud en particular</w:t>
      </w:r>
      <w:r w:rsidR="002829C7">
        <w:rPr>
          <w:rFonts w:ascii="Arial" w:hAnsi="Arial" w:cs="Arial"/>
          <w:b/>
        </w:rPr>
        <w:t>, corresponden a</w:t>
      </w:r>
      <w:r w:rsidRPr="00FB042C">
        <w:rPr>
          <w:rFonts w:ascii="Arial" w:hAnsi="Arial" w:cs="Arial"/>
          <w:b/>
        </w:rPr>
        <w:t xml:space="preserve"> información que es administrada </w:t>
      </w:r>
      <w:r w:rsidR="002829C7">
        <w:rPr>
          <w:rFonts w:ascii="Arial" w:hAnsi="Arial" w:cs="Arial"/>
          <w:b/>
        </w:rPr>
        <w:t>por Petróleos Mexicanos, quien</w:t>
      </w:r>
      <w:r w:rsidRPr="00FB042C">
        <w:rPr>
          <w:rFonts w:ascii="Arial" w:hAnsi="Arial" w:cs="Arial"/>
          <w:b/>
        </w:rPr>
        <w:t xml:space="preserve"> cuentan con su unidad de acceso a la información y transparencia</w:t>
      </w:r>
      <w:r w:rsidRPr="00FB042C">
        <w:rPr>
          <w:rFonts w:ascii="Arial" w:hAnsi="Arial" w:cs="Arial"/>
        </w:rPr>
        <w:t xml:space="preserve">, y podrían brindarle información considerada como Oficial. </w:t>
      </w:r>
      <w:r w:rsidR="002829C7">
        <w:rPr>
          <w:rFonts w:ascii="Arial" w:hAnsi="Arial" w:cs="Arial"/>
        </w:rPr>
        <w:t>No obstante, en atención a s solicitud, en</w:t>
      </w:r>
      <w:r w:rsidRPr="00FB042C">
        <w:rPr>
          <w:rFonts w:ascii="Arial" w:hAnsi="Arial" w:cs="Arial"/>
        </w:rPr>
        <w:t xml:space="preserve"> el Clúster nos dimos a la tarea de investigar estos cuestionamientos y </w:t>
      </w:r>
      <w:r w:rsidRPr="00FB042C">
        <w:rPr>
          <w:rFonts w:ascii="Arial" w:hAnsi="Arial" w:cs="Arial"/>
          <w:b/>
        </w:rPr>
        <w:t xml:space="preserve">nos permitimos presentarle la siguiente información, con las fuentes y ligas correspondientes como respaldo y sustento </w:t>
      </w:r>
      <w:r w:rsidR="002829C7">
        <w:rPr>
          <w:rFonts w:ascii="Arial" w:hAnsi="Arial" w:cs="Arial"/>
          <w:b/>
        </w:rPr>
        <w:t xml:space="preserve">de </w:t>
      </w:r>
      <w:r w:rsidRPr="00FB042C">
        <w:rPr>
          <w:rFonts w:ascii="Arial" w:hAnsi="Arial" w:cs="Arial"/>
          <w:b/>
        </w:rPr>
        <w:t>la misma</w:t>
      </w:r>
      <w:r w:rsidRPr="00FB042C">
        <w:rPr>
          <w:rFonts w:ascii="Arial" w:hAnsi="Arial" w:cs="Arial"/>
        </w:rPr>
        <w:t>.</w:t>
      </w:r>
    </w:p>
    <w:p w14:paraId="47D5BC74" w14:textId="77777777" w:rsidR="0023059D" w:rsidRPr="00FB042C" w:rsidRDefault="0023059D" w:rsidP="00D61C1D">
      <w:pPr>
        <w:jc w:val="both"/>
        <w:rPr>
          <w:rFonts w:ascii="Arial" w:hAnsi="Arial" w:cs="Arial"/>
        </w:rPr>
      </w:pPr>
    </w:p>
    <w:p w14:paraId="6DAB8EB9" w14:textId="45D55D26" w:rsidR="00776671" w:rsidRPr="00FB042C" w:rsidRDefault="00776671" w:rsidP="00D61C1D">
      <w:pPr>
        <w:jc w:val="both"/>
        <w:rPr>
          <w:rFonts w:ascii="Arial" w:hAnsi="Arial" w:cs="Arial"/>
        </w:rPr>
      </w:pPr>
      <w:r w:rsidRPr="00FB042C">
        <w:rPr>
          <w:rFonts w:ascii="Arial" w:hAnsi="Arial" w:cs="Arial"/>
          <w:b/>
        </w:rPr>
        <w:t xml:space="preserve">Según información de PEMEX </w:t>
      </w:r>
      <w:r w:rsidRPr="00FB042C">
        <w:rPr>
          <w:rFonts w:ascii="Arial" w:hAnsi="Arial" w:cs="Arial"/>
        </w:rPr>
        <w:t xml:space="preserve">en el estado de Coahuila </w:t>
      </w:r>
      <w:r w:rsidR="0023059D" w:rsidRPr="00FB042C">
        <w:rPr>
          <w:rFonts w:ascii="Arial" w:hAnsi="Arial" w:cs="Arial"/>
        </w:rPr>
        <w:t>hasta el</w:t>
      </w:r>
      <w:r w:rsidR="002829C7">
        <w:rPr>
          <w:rFonts w:ascii="Arial" w:hAnsi="Arial" w:cs="Arial"/>
        </w:rPr>
        <w:t xml:space="preserve"> 2015, existía</w:t>
      </w:r>
      <w:r w:rsidR="002829C7" w:rsidRPr="00FB042C">
        <w:rPr>
          <w:rFonts w:ascii="Arial" w:hAnsi="Arial" w:cs="Arial"/>
        </w:rPr>
        <w:t>n</w:t>
      </w:r>
      <w:r w:rsidRPr="00FB042C">
        <w:rPr>
          <w:rFonts w:ascii="Arial" w:hAnsi="Arial" w:cs="Arial"/>
        </w:rPr>
        <w:t xml:space="preserve"> al menos 56 pozos donde se realiza la exploración y extracción de gas por técnicas no convencionales:</w:t>
      </w:r>
    </w:p>
    <w:p w14:paraId="698F2E37" w14:textId="77777777" w:rsidR="00776671" w:rsidRDefault="00776671" w:rsidP="00776671"/>
    <w:tbl>
      <w:tblPr>
        <w:tblW w:w="4890" w:type="dxa"/>
        <w:tblLayout w:type="fixed"/>
        <w:tblCellMar>
          <w:left w:w="70" w:type="dxa"/>
          <w:right w:w="70" w:type="dxa"/>
        </w:tblCellMar>
        <w:tblLook w:val="04A0" w:firstRow="1" w:lastRow="0" w:firstColumn="1" w:lastColumn="0" w:noHBand="0" w:noVBand="1"/>
      </w:tblPr>
      <w:tblGrid>
        <w:gridCol w:w="2338"/>
        <w:gridCol w:w="2552"/>
      </w:tblGrid>
      <w:tr w:rsidR="00776671" w:rsidRPr="00711186" w14:paraId="068006D4" w14:textId="77777777" w:rsidTr="00217F7F">
        <w:trPr>
          <w:trHeight w:val="300"/>
        </w:trPr>
        <w:tc>
          <w:tcPr>
            <w:tcW w:w="4890" w:type="dxa"/>
            <w:gridSpan w:val="2"/>
            <w:tcBorders>
              <w:top w:val="nil"/>
              <w:left w:val="nil"/>
              <w:bottom w:val="nil"/>
              <w:right w:val="nil"/>
            </w:tcBorders>
            <w:shd w:val="clear" w:color="auto" w:fill="auto"/>
            <w:noWrap/>
            <w:vAlign w:val="bottom"/>
            <w:hideMark/>
          </w:tcPr>
          <w:p w14:paraId="34ECDA1C" w14:textId="77777777" w:rsidR="00776671" w:rsidRPr="00D61C1D" w:rsidRDefault="00776671" w:rsidP="00776671">
            <w:pPr>
              <w:rPr>
                <w:rFonts w:ascii="Calibri" w:eastAsia="Times New Roman" w:hAnsi="Calibri" w:cs="Times New Roman"/>
                <w:b/>
                <w:color w:val="000000"/>
                <w:lang w:eastAsia="es-MX"/>
              </w:rPr>
            </w:pPr>
            <w:r w:rsidRPr="00D61C1D">
              <w:rPr>
                <w:rFonts w:ascii="Calibri" w:eastAsia="Times New Roman" w:hAnsi="Calibri" w:cs="Times New Roman"/>
                <w:b/>
                <w:color w:val="000000"/>
                <w:lang w:eastAsia="es-MX"/>
              </w:rPr>
              <w:t>Estado de Coahuila:</w:t>
            </w:r>
          </w:p>
          <w:p w14:paraId="7D782DBF" w14:textId="77777777" w:rsidR="00D61C1D" w:rsidRPr="00711186" w:rsidRDefault="00D61C1D" w:rsidP="00776671">
            <w:pPr>
              <w:rPr>
                <w:rFonts w:ascii="Calibri" w:eastAsia="Times New Roman" w:hAnsi="Calibri" w:cs="Times New Roman"/>
                <w:color w:val="000000"/>
                <w:lang w:eastAsia="es-MX"/>
              </w:rPr>
            </w:pPr>
          </w:p>
        </w:tc>
      </w:tr>
      <w:tr w:rsidR="00776671" w:rsidRPr="00711186" w14:paraId="4A41FEF7" w14:textId="77777777" w:rsidTr="00217F7F">
        <w:trPr>
          <w:trHeight w:val="600"/>
        </w:trPr>
        <w:tc>
          <w:tcPr>
            <w:tcW w:w="2338" w:type="dxa"/>
            <w:tcBorders>
              <w:top w:val="single" w:sz="4" w:space="0" w:color="auto"/>
              <w:left w:val="single" w:sz="4" w:space="0" w:color="auto"/>
              <w:bottom w:val="nil"/>
              <w:right w:val="single" w:sz="4" w:space="0" w:color="auto"/>
            </w:tcBorders>
            <w:shd w:val="clear" w:color="5B9BD5" w:fill="5B9BD5"/>
            <w:noWrap/>
            <w:vAlign w:val="center"/>
            <w:hideMark/>
          </w:tcPr>
          <w:p w14:paraId="7892B207" w14:textId="77777777" w:rsidR="00776671" w:rsidRPr="00711186" w:rsidRDefault="00776671" w:rsidP="00776671">
            <w:pPr>
              <w:jc w:val="center"/>
              <w:rPr>
                <w:rFonts w:ascii="Calibri" w:eastAsia="Times New Roman" w:hAnsi="Calibri" w:cs="Times New Roman"/>
                <w:b/>
                <w:bCs/>
                <w:color w:val="FFFFFF"/>
                <w:lang w:eastAsia="es-MX"/>
              </w:rPr>
            </w:pPr>
            <w:r w:rsidRPr="00711186">
              <w:rPr>
                <w:rFonts w:ascii="Calibri" w:eastAsia="Times New Roman" w:hAnsi="Calibri" w:cs="Times New Roman"/>
                <w:b/>
                <w:bCs/>
                <w:color w:val="FFFFFF"/>
                <w:lang w:eastAsia="es-MX"/>
              </w:rPr>
              <w:t>Campo</w:t>
            </w:r>
          </w:p>
        </w:tc>
        <w:tc>
          <w:tcPr>
            <w:tcW w:w="2552" w:type="dxa"/>
            <w:tcBorders>
              <w:top w:val="single" w:sz="4" w:space="0" w:color="auto"/>
              <w:left w:val="nil"/>
              <w:bottom w:val="nil"/>
              <w:right w:val="single" w:sz="4" w:space="0" w:color="auto"/>
            </w:tcBorders>
            <w:shd w:val="clear" w:color="5B9BD5" w:fill="5B9BD5"/>
            <w:vAlign w:val="center"/>
            <w:hideMark/>
          </w:tcPr>
          <w:p w14:paraId="2EC4AD88" w14:textId="77777777" w:rsidR="00776671" w:rsidRPr="00711186" w:rsidRDefault="00776671" w:rsidP="00776671">
            <w:pPr>
              <w:jc w:val="center"/>
              <w:rPr>
                <w:rFonts w:ascii="Calibri" w:eastAsia="Times New Roman" w:hAnsi="Calibri" w:cs="Times New Roman"/>
                <w:b/>
                <w:bCs/>
                <w:color w:val="FFFFFF"/>
                <w:lang w:eastAsia="es-MX"/>
              </w:rPr>
            </w:pPr>
            <w:r w:rsidRPr="00711186">
              <w:rPr>
                <w:rFonts w:ascii="Calibri" w:eastAsia="Times New Roman" w:hAnsi="Calibri" w:cs="Times New Roman"/>
                <w:b/>
                <w:bCs/>
                <w:color w:val="FFFFFF"/>
                <w:lang w:eastAsia="es-MX"/>
              </w:rPr>
              <w:t>Numero de pozos</w:t>
            </w:r>
          </w:p>
        </w:tc>
      </w:tr>
      <w:tr w:rsidR="00776671" w:rsidRPr="00711186" w14:paraId="648CDF3E" w14:textId="77777777" w:rsidTr="00217F7F">
        <w:trPr>
          <w:trHeight w:val="300"/>
        </w:trPr>
        <w:tc>
          <w:tcPr>
            <w:tcW w:w="2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F2B49" w14:textId="77777777" w:rsidR="00776671" w:rsidRPr="00711186" w:rsidRDefault="00776671" w:rsidP="00776671">
            <w:pPr>
              <w:rPr>
                <w:rFonts w:ascii="Calibri" w:eastAsia="Times New Roman" w:hAnsi="Calibri" w:cs="Times New Roman"/>
                <w:color w:val="000000"/>
                <w:lang w:eastAsia="es-MX"/>
              </w:rPr>
            </w:pPr>
            <w:r w:rsidRPr="00711186">
              <w:rPr>
                <w:rFonts w:ascii="Calibri" w:eastAsia="Times New Roman" w:hAnsi="Calibri" w:cs="Times New Roman"/>
                <w:color w:val="000000"/>
                <w:lang w:eastAsia="es-MX"/>
              </w:rPr>
              <w:t>Burbuja</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6C8C7C63" w14:textId="77777777" w:rsidR="00776671" w:rsidRPr="00711186" w:rsidRDefault="00776671" w:rsidP="00776671">
            <w:pPr>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Al menos </w:t>
            </w:r>
            <w:r w:rsidRPr="00711186">
              <w:rPr>
                <w:rFonts w:ascii="Calibri" w:eastAsia="Times New Roman" w:hAnsi="Calibri" w:cs="Times New Roman"/>
                <w:color w:val="000000"/>
                <w:lang w:eastAsia="es-MX"/>
              </w:rPr>
              <w:t>1</w:t>
            </w:r>
          </w:p>
        </w:tc>
      </w:tr>
      <w:tr w:rsidR="00776671" w:rsidRPr="00711186" w14:paraId="4A700688" w14:textId="77777777" w:rsidTr="00217F7F">
        <w:trPr>
          <w:trHeight w:val="300"/>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14:paraId="0B5D4257" w14:textId="77777777" w:rsidR="00776671" w:rsidRPr="00711186" w:rsidRDefault="00776671" w:rsidP="00776671">
            <w:pPr>
              <w:rPr>
                <w:rFonts w:ascii="Calibri" w:eastAsia="Times New Roman" w:hAnsi="Calibri" w:cs="Times New Roman"/>
                <w:color w:val="000000"/>
                <w:lang w:eastAsia="es-MX"/>
              </w:rPr>
            </w:pPr>
            <w:r w:rsidRPr="00711186">
              <w:rPr>
                <w:rFonts w:ascii="Calibri" w:eastAsia="Times New Roman" w:hAnsi="Calibri" w:cs="Times New Roman"/>
                <w:color w:val="000000"/>
                <w:lang w:eastAsia="es-MX"/>
              </w:rPr>
              <w:t>Chucla</w:t>
            </w:r>
          </w:p>
        </w:tc>
        <w:tc>
          <w:tcPr>
            <w:tcW w:w="2552" w:type="dxa"/>
            <w:tcBorders>
              <w:top w:val="nil"/>
              <w:left w:val="nil"/>
              <w:bottom w:val="single" w:sz="4" w:space="0" w:color="auto"/>
              <w:right w:val="single" w:sz="4" w:space="0" w:color="auto"/>
            </w:tcBorders>
            <w:shd w:val="clear" w:color="auto" w:fill="auto"/>
            <w:noWrap/>
            <w:vAlign w:val="bottom"/>
            <w:hideMark/>
          </w:tcPr>
          <w:p w14:paraId="13C6BDE7" w14:textId="77777777" w:rsidR="00776671" w:rsidRPr="00711186" w:rsidRDefault="00776671" w:rsidP="00776671">
            <w:pPr>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Al menos </w:t>
            </w:r>
            <w:r w:rsidRPr="00711186">
              <w:rPr>
                <w:rFonts w:ascii="Calibri" w:eastAsia="Times New Roman" w:hAnsi="Calibri" w:cs="Times New Roman"/>
                <w:color w:val="000000"/>
                <w:lang w:eastAsia="es-MX"/>
              </w:rPr>
              <w:t>1</w:t>
            </w:r>
          </w:p>
        </w:tc>
      </w:tr>
      <w:tr w:rsidR="00776671" w:rsidRPr="00711186" w14:paraId="7985C86B" w14:textId="77777777" w:rsidTr="00217F7F">
        <w:trPr>
          <w:trHeight w:val="300"/>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14:paraId="46B7716A" w14:textId="77777777" w:rsidR="00776671" w:rsidRPr="00711186" w:rsidRDefault="00776671" w:rsidP="00776671">
            <w:pPr>
              <w:rPr>
                <w:rFonts w:ascii="Calibri" w:eastAsia="Times New Roman" w:hAnsi="Calibri" w:cs="Times New Roman"/>
                <w:color w:val="000000"/>
                <w:lang w:eastAsia="es-MX"/>
              </w:rPr>
            </w:pPr>
            <w:r w:rsidRPr="00711186">
              <w:rPr>
                <w:rFonts w:ascii="Calibri" w:eastAsia="Times New Roman" w:hAnsi="Calibri" w:cs="Times New Roman"/>
                <w:color w:val="000000"/>
                <w:lang w:eastAsia="es-MX"/>
              </w:rPr>
              <w:t>Emergente</w:t>
            </w:r>
          </w:p>
        </w:tc>
        <w:tc>
          <w:tcPr>
            <w:tcW w:w="2552" w:type="dxa"/>
            <w:tcBorders>
              <w:top w:val="nil"/>
              <w:left w:val="nil"/>
              <w:bottom w:val="single" w:sz="4" w:space="0" w:color="auto"/>
              <w:right w:val="single" w:sz="4" w:space="0" w:color="auto"/>
            </w:tcBorders>
            <w:shd w:val="clear" w:color="auto" w:fill="auto"/>
            <w:noWrap/>
            <w:vAlign w:val="bottom"/>
            <w:hideMark/>
          </w:tcPr>
          <w:p w14:paraId="0686B977" w14:textId="77777777" w:rsidR="00776671" w:rsidRPr="00711186" w:rsidRDefault="00776671" w:rsidP="00776671">
            <w:pPr>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Al menos </w:t>
            </w:r>
            <w:r w:rsidRPr="00711186">
              <w:rPr>
                <w:rFonts w:ascii="Calibri" w:eastAsia="Times New Roman" w:hAnsi="Calibri" w:cs="Times New Roman"/>
                <w:color w:val="000000"/>
                <w:lang w:eastAsia="es-MX"/>
              </w:rPr>
              <w:t>1</w:t>
            </w:r>
          </w:p>
        </w:tc>
      </w:tr>
      <w:tr w:rsidR="00776671" w:rsidRPr="00711186" w14:paraId="61D20500" w14:textId="77777777" w:rsidTr="00217F7F">
        <w:trPr>
          <w:trHeight w:val="300"/>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14:paraId="1C66A7EF" w14:textId="77777777" w:rsidR="00776671" w:rsidRPr="00711186" w:rsidRDefault="00776671" w:rsidP="00776671">
            <w:pPr>
              <w:rPr>
                <w:rFonts w:ascii="Calibri" w:eastAsia="Times New Roman" w:hAnsi="Calibri" w:cs="Times New Roman"/>
                <w:color w:val="000000"/>
                <w:lang w:eastAsia="es-MX"/>
              </w:rPr>
            </w:pPr>
            <w:r w:rsidRPr="00711186">
              <w:rPr>
                <w:rFonts w:ascii="Calibri" w:eastAsia="Times New Roman" w:hAnsi="Calibri" w:cs="Times New Roman"/>
                <w:color w:val="000000"/>
                <w:lang w:eastAsia="es-MX"/>
              </w:rPr>
              <w:t>Expreso</w:t>
            </w:r>
          </w:p>
        </w:tc>
        <w:tc>
          <w:tcPr>
            <w:tcW w:w="2552" w:type="dxa"/>
            <w:tcBorders>
              <w:top w:val="nil"/>
              <w:left w:val="nil"/>
              <w:bottom w:val="single" w:sz="4" w:space="0" w:color="auto"/>
              <w:right w:val="single" w:sz="4" w:space="0" w:color="auto"/>
            </w:tcBorders>
            <w:shd w:val="clear" w:color="auto" w:fill="auto"/>
            <w:noWrap/>
            <w:vAlign w:val="bottom"/>
            <w:hideMark/>
          </w:tcPr>
          <w:p w14:paraId="2945476E" w14:textId="77777777" w:rsidR="00776671" w:rsidRPr="00711186" w:rsidRDefault="00776671" w:rsidP="00776671">
            <w:pPr>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Al menos </w:t>
            </w:r>
            <w:r w:rsidRPr="00711186">
              <w:rPr>
                <w:rFonts w:ascii="Calibri" w:eastAsia="Times New Roman" w:hAnsi="Calibri" w:cs="Times New Roman"/>
                <w:color w:val="000000"/>
                <w:lang w:eastAsia="es-MX"/>
              </w:rPr>
              <w:t>1</w:t>
            </w:r>
          </w:p>
        </w:tc>
      </w:tr>
      <w:tr w:rsidR="00776671" w:rsidRPr="00711186" w14:paraId="4646CC61" w14:textId="77777777" w:rsidTr="00217F7F">
        <w:trPr>
          <w:trHeight w:val="300"/>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14:paraId="5116BA20" w14:textId="77777777" w:rsidR="00776671" w:rsidRPr="00711186" w:rsidRDefault="00776671" w:rsidP="00776671">
            <w:pPr>
              <w:rPr>
                <w:rFonts w:ascii="Calibri" w:eastAsia="Times New Roman" w:hAnsi="Calibri" w:cs="Times New Roman"/>
                <w:color w:val="000000"/>
                <w:lang w:eastAsia="es-MX"/>
              </w:rPr>
            </w:pPr>
            <w:r w:rsidRPr="00711186">
              <w:rPr>
                <w:rFonts w:ascii="Calibri" w:eastAsia="Times New Roman" w:hAnsi="Calibri" w:cs="Times New Roman"/>
                <w:color w:val="000000"/>
                <w:lang w:eastAsia="es-MX"/>
              </w:rPr>
              <w:t>Gamma</w:t>
            </w:r>
          </w:p>
        </w:tc>
        <w:tc>
          <w:tcPr>
            <w:tcW w:w="2552" w:type="dxa"/>
            <w:tcBorders>
              <w:top w:val="nil"/>
              <w:left w:val="nil"/>
              <w:bottom w:val="single" w:sz="4" w:space="0" w:color="auto"/>
              <w:right w:val="single" w:sz="4" w:space="0" w:color="auto"/>
            </w:tcBorders>
            <w:shd w:val="clear" w:color="auto" w:fill="auto"/>
            <w:noWrap/>
            <w:vAlign w:val="bottom"/>
            <w:hideMark/>
          </w:tcPr>
          <w:p w14:paraId="6FEF3164" w14:textId="77777777" w:rsidR="00776671" w:rsidRPr="00711186" w:rsidRDefault="00776671" w:rsidP="00776671">
            <w:pPr>
              <w:jc w:val="right"/>
              <w:rPr>
                <w:rFonts w:ascii="Calibri" w:eastAsia="Times New Roman" w:hAnsi="Calibri" w:cs="Times New Roman"/>
                <w:color w:val="000000"/>
                <w:lang w:eastAsia="es-MX"/>
              </w:rPr>
            </w:pPr>
            <w:r w:rsidRPr="00711186">
              <w:rPr>
                <w:rFonts w:ascii="Calibri" w:eastAsia="Times New Roman" w:hAnsi="Calibri" w:cs="Times New Roman"/>
                <w:color w:val="000000"/>
                <w:lang w:eastAsia="es-MX"/>
              </w:rPr>
              <w:t>30</w:t>
            </w:r>
          </w:p>
        </w:tc>
      </w:tr>
      <w:tr w:rsidR="00776671" w:rsidRPr="00711186" w14:paraId="69B3BCDA" w14:textId="77777777" w:rsidTr="00217F7F">
        <w:trPr>
          <w:trHeight w:val="300"/>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14:paraId="251B733E" w14:textId="77777777" w:rsidR="00776671" w:rsidRPr="00711186" w:rsidRDefault="00776671" w:rsidP="00776671">
            <w:pPr>
              <w:rPr>
                <w:rFonts w:ascii="Calibri" w:eastAsia="Times New Roman" w:hAnsi="Calibri" w:cs="Times New Roman"/>
                <w:color w:val="000000"/>
                <w:lang w:eastAsia="es-MX"/>
              </w:rPr>
            </w:pPr>
            <w:r w:rsidRPr="00711186">
              <w:rPr>
                <w:rFonts w:ascii="Calibri" w:eastAsia="Times New Roman" w:hAnsi="Calibri" w:cs="Times New Roman"/>
                <w:color w:val="000000"/>
                <w:lang w:eastAsia="es-MX"/>
              </w:rPr>
              <w:t>Habano</w:t>
            </w:r>
          </w:p>
        </w:tc>
        <w:tc>
          <w:tcPr>
            <w:tcW w:w="2552" w:type="dxa"/>
            <w:tcBorders>
              <w:top w:val="nil"/>
              <w:left w:val="nil"/>
              <w:bottom w:val="single" w:sz="4" w:space="0" w:color="auto"/>
              <w:right w:val="single" w:sz="4" w:space="0" w:color="auto"/>
            </w:tcBorders>
            <w:shd w:val="clear" w:color="auto" w:fill="auto"/>
            <w:noWrap/>
            <w:vAlign w:val="bottom"/>
            <w:hideMark/>
          </w:tcPr>
          <w:p w14:paraId="2920C85F" w14:textId="77777777" w:rsidR="00776671" w:rsidRPr="00711186" w:rsidRDefault="00776671" w:rsidP="00776671">
            <w:pPr>
              <w:jc w:val="right"/>
              <w:rPr>
                <w:rFonts w:ascii="Calibri" w:eastAsia="Times New Roman" w:hAnsi="Calibri" w:cs="Times New Roman"/>
                <w:color w:val="000000"/>
                <w:lang w:eastAsia="es-MX"/>
              </w:rPr>
            </w:pPr>
            <w:r w:rsidRPr="00711186">
              <w:rPr>
                <w:rFonts w:ascii="Calibri" w:eastAsia="Times New Roman" w:hAnsi="Calibri" w:cs="Times New Roman"/>
                <w:color w:val="000000"/>
                <w:lang w:eastAsia="es-MX"/>
              </w:rPr>
              <w:t>17</w:t>
            </w:r>
          </w:p>
        </w:tc>
      </w:tr>
      <w:tr w:rsidR="00776671" w:rsidRPr="00711186" w14:paraId="2D9DFF4E" w14:textId="77777777" w:rsidTr="00217F7F">
        <w:trPr>
          <w:trHeight w:val="300"/>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14:paraId="2F60D6F4" w14:textId="77777777" w:rsidR="00776671" w:rsidRPr="00711186" w:rsidRDefault="00776671" w:rsidP="00776671">
            <w:pPr>
              <w:rPr>
                <w:rFonts w:ascii="Calibri" w:eastAsia="Times New Roman" w:hAnsi="Calibri" w:cs="Times New Roman"/>
                <w:color w:val="000000"/>
                <w:lang w:eastAsia="es-MX"/>
              </w:rPr>
            </w:pPr>
            <w:r w:rsidRPr="00711186">
              <w:rPr>
                <w:rFonts w:ascii="Calibri" w:eastAsia="Times New Roman" w:hAnsi="Calibri" w:cs="Times New Roman"/>
                <w:color w:val="000000"/>
                <w:lang w:eastAsia="es-MX"/>
              </w:rPr>
              <w:t>Montañés</w:t>
            </w:r>
          </w:p>
        </w:tc>
        <w:tc>
          <w:tcPr>
            <w:tcW w:w="2552" w:type="dxa"/>
            <w:tcBorders>
              <w:top w:val="nil"/>
              <w:left w:val="nil"/>
              <w:bottom w:val="single" w:sz="4" w:space="0" w:color="auto"/>
              <w:right w:val="single" w:sz="4" w:space="0" w:color="auto"/>
            </w:tcBorders>
            <w:shd w:val="clear" w:color="auto" w:fill="auto"/>
            <w:noWrap/>
            <w:vAlign w:val="bottom"/>
            <w:hideMark/>
          </w:tcPr>
          <w:p w14:paraId="31232DBA" w14:textId="77777777" w:rsidR="00776671" w:rsidRPr="00711186" w:rsidRDefault="00776671" w:rsidP="00776671">
            <w:pPr>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Al menos </w:t>
            </w:r>
            <w:r w:rsidRPr="00711186">
              <w:rPr>
                <w:rFonts w:ascii="Calibri" w:eastAsia="Times New Roman" w:hAnsi="Calibri" w:cs="Times New Roman"/>
                <w:color w:val="000000"/>
                <w:lang w:eastAsia="es-MX"/>
              </w:rPr>
              <w:t>1</w:t>
            </w:r>
          </w:p>
        </w:tc>
      </w:tr>
      <w:tr w:rsidR="00776671" w:rsidRPr="00711186" w14:paraId="082CBBF3" w14:textId="77777777" w:rsidTr="00217F7F">
        <w:trPr>
          <w:trHeight w:val="300"/>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14:paraId="215818CC" w14:textId="77777777" w:rsidR="00776671" w:rsidRPr="00711186" w:rsidRDefault="00776671" w:rsidP="00776671">
            <w:pPr>
              <w:rPr>
                <w:rFonts w:ascii="Calibri" w:eastAsia="Times New Roman" w:hAnsi="Calibri" w:cs="Times New Roman"/>
                <w:color w:val="000000"/>
                <w:lang w:eastAsia="es-MX"/>
              </w:rPr>
            </w:pPr>
            <w:r w:rsidRPr="00711186">
              <w:rPr>
                <w:rFonts w:ascii="Calibri" w:eastAsia="Times New Roman" w:hAnsi="Calibri" w:cs="Times New Roman"/>
                <w:color w:val="000000"/>
                <w:lang w:eastAsia="es-MX"/>
              </w:rPr>
              <w:t>Navajo</w:t>
            </w:r>
          </w:p>
        </w:tc>
        <w:tc>
          <w:tcPr>
            <w:tcW w:w="2552" w:type="dxa"/>
            <w:tcBorders>
              <w:top w:val="nil"/>
              <w:left w:val="nil"/>
              <w:bottom w:val="single" w:sz="4" w:space="0" w:color="auto"/>
              <w:right w:val="single" w:sz="4" w:space="0" w:color="auto"/>
            </w:tcBorders>
            <w:shd w:val="clear" w:color="auto" w:fill="auto"/>
            <w:noWrap/>
            <w:vAlign w:val="bottom"/>
            <w:hideMark/>
          </w:tcPr>
          <w:p w14:paraId="4BBC0C32" w14:textId="77777777" w:rsidR="00776671" w:rsidRPr="00711186" w:rsidRDefault="00776671" w:rsidP="00776671">
            <w:pPr>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Al menos </w:t>
            </w:r>
            <w:r w:rsidRPr="00711186">
              <w:rPr>
                <w:rFonts w:ascii="Calibri" w:eastAsia="Times New Roman" w:hAnsi="Calibri" w:cs="Times New Roman"/>
                <w:color w:val="000000"/>
                <w:lang w:eastAsia="es-MX"/>
              </w:rPr>
              <w:t>1</w:t>
            </w:r>
          </w:p>
        </w:tc>
      </w:tr>
      <w:tr w:rsidR="00776671" w:rsidRPr="00711186" w14:paraId="3219BD1D" w14:textId="77777777" w:rsidTr="00217F7F">
        <w:trPr>
          <w:trHeight w:val="300"/>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14:paraId="37330E54" w14:textId="77777777" w:rsidR="00776671" w:rsidRPr="00711186" w:rsidRDefault="00776671" w:rsidP="00776671">
            <w:pPr>
              <w:rPr>
                <w:rFonts w:ascii="Calibri" w:eastAsia="Times New Roman" w:hAnsi="Calibri" w:cs="Times New Roman"/>
                <w:color w:val="000000"/>
                <w:lang w:eastAsia="es-MX"/>
              </w:rPr>
            </w:pPr>
            <w:r w:rsidRPr="00711186">
              <w:rPr>
                <w:rFonts w:ascii="Calibri" w:eastAsia="Times New Roman" w:hAnsi="Calibri" w:cs="Times New Roman"/>
                <w:color w:val="000000"/>
                <w:lang w:eastAsia="es-MX"/>
              </w:rPr>
              <w:t>Nómada</w:t>
            </w:r>
          </w:p>
        </w:tc>
        <w:tc>
          <w:tcPr>
            <w:tcW w:w="2552" w:type="dxa"/>
            <w:tcBorders>
              <w:top w:val="nil"/>
              <w:left w:val="nil"/>
              <w:bottom w:val="single" w:sz="4" w:space="0" w:color="auto"/>
              <w:right w:val="single" w:sz="4" w:space="0" w:color="auto"/>
            </w:tcBorders>
            <w:shd w:val="clear" w:color="auto" w:fill="auto"/>
            <w:noWrap/>
            <w:vAlign w:val="bottom"/>
            <w:hideMark/>
          </w:tcPr>
          <w:p w14:paraId="3CB97712" w14:textId="77777777" w:rsidR="00776671" w:rsidRPr="00711186" w:rsidRDefault="00776671" w:rsidP="00776671">
            <w:pPr>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Al menos </w:t>
            </w:r>
            <w:r w:rsidRPr="00711186">
              <w:rPr>
                <w:rFonts w:ascii="Calibri" w:eastAsia="Times New Roman" w:hAnsi="Calibri" w:cs="Times New Roman"/>
                <w:color w:val="000000"/>
                <w:lang w:eastAsia="es-MX"/>
              </w:rPr>
              <w:t>1</w:t>
            </w:r>
          </w:p>
        </w:tc>
      </w:tr>
      <w:tr w:rsidR="00776671" w:rsidRPr="00711186" w14:paraId="118DFCB8" w14:textId="77777777" w:rsidTr="00217F7F">
        <w:trPr>
          <w:trHeight w:val="300"/>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14:paraId="2078D7A1" w14:textId="77777777" w:rsidR="00776671" w:rsidRPr="00711186" w:rsidRDefault="00776671" w:rsidP="00776671">
            <w:pPr>
              <w:rPr>
                <w:rFonts w:ascii="Calibri" w:eastAsia="Times New Roman" w:hAnsi="Calibri" w:cs="Times New Roman"/>
                <w:color w:val="000000"/>
                <w:lang w:eastAsia="es-MX"/>
              </w:rPr>
            </w:pPr>
            <w:r w:rsidRPr="00711186">
              <w:rPr>
                <w:rFonts w:ascii="Calibri" w:eastAsia="Times New Roman" w:hAnsi="Calibri" w:cs="Times New Roman"/>
                <w:color w:val="000000"/>
                <w:lang w:eastAsia="es-MX"/>
              </w:rPr>
              <w:t>Percutor</w:t>
            </w:r>
          </w:p>
        </w:tc>
        <w:tc>
          <w:tcPr>
            <w:tcW w:w="2552" w:type="dxa"/>
            <w:tcBorders>
              <w:top w:val="nil"/>
              <w:left w:val="nil"/>
              <w:bottom w:val="single" w:sz="4" w:space="0" w:color="auto"/>
              <w:right w:val="single" w:sz="4" w:space="0" w:color="auto"/>
            </w:tcBorders>
            <w:shd w:val="clear" w:color="auto" w:fill="auto"/>
            <w:noWrap/>
            <w:vAlign w:val="bottom"/>
            <w:hideMark/>
          </w:tcPr>
          <w:p w14:paraId="56F50A03" w14:textId="77777777" w:rsidR="00776671" w:rsidRPr="00711186" w:rsidRDefault="00776671" w:rsidP="00776671">
            <w:pPr>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Al menos </w:t>
            </w:r>
            <w:r w:rsidRPr="00711186">
              <w:rPr>
                <w:rFonts w:ascii="Calibri" w:eastAsia="Times New Roman" w:hAnsi="Calibri" w:cs="Times New Roman"/>
                <w:color w:val="000000"/>
                <w:lang w:eastAsia="es-MX"/>
              </w:rPr>
              <w:t>1</w:t>
            </w:r>
          </w:p>
        </w:tc>
      </w:tr>
      <w:tr w:rsidR="00776671" w:rsidRPr="00711186" w14:paraId="05A07B90" w14:textId="77777777" w:rsidTr="00217F7F">
        <w:trPr>
          <w:trHeight w:val="300"/>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14:paraId="0F24DA57" w14:textId="77777777" w:rsidR="00776671" w:rsidRPr="00711186" w:rsidRDefault="00776671" w:rsidP="00776671">
            <w:pPr>
              <w:rPr>
                <w:rFonts w:ascii="Calibri" w:eastAsia="Times New Roman" w:hAnsi="Calibri" w:cs="Times New Roman"/>
                <w:color w:val="000000"/>
                <w:lang w:eastAsia="es-MX"/>
              </w:rPr>
            </w:pPr>
            <w:r w:rsidRPr="00711186">
              <w:rPr>
                <w:rFonts w:ascii="Calibri" w:eastAsia="Times New Roman" w:hAnsi="Calibri" w:cs="Times New Roman"/>
                <w:color w:val="000000"/>
                <w:lang w:eastAsia="es-MX"/>
              </w:rPr>
              <w:t>Prospector</w:t>
            </w:r>
          </w:p>
        </w:tc>
        <w:tc>
          <w:tcPr>
            <w:tcW w:w="2552" w:type="dxa"/>
            <w:tcBorders>
              <w:top w:val="nil"/>
              <w:left w:val="nil"/>
              <w:bottom w:val="single" w:sz="4" w:space="0" w:color="auto"/>
              <w:right w:val="single" w:sz="4" w:space="0" w:color="auto"/>
            </w:tcBorders>
            <w:shd w:val="clear" w:color="auto" w:fill="auto"/>
            <w:noWrap/>
            <w:vAlign w:val="bottom"/>
            <w:hideMark/>
          </w:tcPr>
          <w:p w14:paraId="13D8F7A0" w14:textId="77777777" w:rsidR="00776671" w:rsidRPr="00711186" w:rsidRDefault="00776671" w:rsidP="00776671">
            <w:pPr>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Al menos </w:t>
            </w:r>
            <w:r w:rsidRPr="00711186">
              <w:rPr>
                <w:rFonts w:ascii="Calibri" w:eastAsia="Times New Roman" w:hAnsi="Calibri" w:cs="Times New Roman"/>
                <w:color w:val="000000"/>
                <w:lang w:eastAsia="es-MX"/>
              </w:rPr>
              <w:t>1</w:t>
            </w:r>
          </w:p>
        </w:tc>
      </w:tr>
      <w:tr w:rsidR="00776671" w:rsidRPr="00711186" w14:paraId="7560DA0E" w14:textId="77777777" w:rsidTr="00217F7F">
        <w:trPr>
          <w:trHeight w:val="300"/>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14:paraId="78B0ECE5" w14:textId="77777777" w:rsidR="00776671" w:rsidRPr="00711186" w:rsidRDefault="00776671" w:rsidP="00776671">
            <w:pPr>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Total </w:t>
            </w:r>
            <w:r w:rsidRPr="00711186">
              <w:rPr>
                <w:rFonts w:ascii="Calibri" w:eastAsia="Times New Roman" w:hAnsi="Calibri" w:cs="Times New Roman"/>
                <w:color w:val="000000"/>
                <w:lang w:eastAsia="es-MX"/>
              </w:rPr>
              <w:t>de pozos</w:t>
            </w:r>
          </w:p>
        </w:tc>
        <w:tc>
          <w:tcPr>
            <w:tcW w:w="2552" w:type="dxa"/>
            <w:tcBorders>
              <w:top w:val="nil"/>
              <w:left w:val="nil"/>
              <w:bottom w:val="single" w:sz="4" w:space="0" w:color="auto"/>
              <w:right w:val="single" w:sz="4" w:space="0" w:color="auto"/>
            </w:tcBorders>
            <w:shd w:val="clear" w:color="auto" w:fill="auto"/>
            <w:noWrap/>
            <w:vAlign w:val="bottom"/>
            <w:hideMark/>
          </w:tcPr>
          <w:p w14:paraId="367D0620" w14:textId="77777777" w:rsidR="00776671" w:rsidRPr="00711186" w:rsidRDefault="00776671" w:rsidP="00776671">
            <w:pPr>
              <w:jc w:val="right"/>
              <w:rPr>
                <w:rFonts w:ascii="Calibri" w:eastAsia="Times New Roman" w:hAnsi="Calibri" w:cs="Times New Roman"/>
                <w:color w:val="000000"/>
                <w:lang w:eastAsia="es-MX"/>
              </w:rPr>
            </w:pPr>
            <w:r w:rsidRPr="00711186">
              <w:rPr>
                <w:rFonts w:ascii="Calibri" w:eastAsia="Times New Roman" w:hAnsi="Calibri" w:cs="Times New Roman"/>
                <w:color w:val="000000"/>
                <w:lang w:eastAsia="es-MX"/>
              </w:rPr>
              <w:t>56</w:t>
            </w:r>
          </w:p>
        </w:tc>
      </w:tr>
    </w:tbl>
    <w:p w14:paraId="1F9A4286" w14:textId="77777777" w:rsidR="00776671" w:rsidRDefault="00776671" w:rsidP="00776671"/>
    <w:p w14:paraId="7BF6D6D5" w14:textId="77777777" w:rsidR="0023059D" w:rsidRDefault="0023059D" w:rsidP="00776671"/>
    <w:p w14:paraId="479CA682" w14:textId="77777777" w:rsidR="0023059D" w:rsidRDefault="0023059D" w:rsidP="00776671"/>
    <w:p w14:paraId="5FACB040" w14:textId="77777777" w:rsidR="0023059D" w:rsidRDefault="0023059D" w:rsidP="00776671"/>
    <w:p w14:paraId="7EF27E15" w14:textId="77777777" w:rsidR="0023059D" w:rsidRDefault="0023059D" w:rsidP="00776671"/>
    <w:p w14:paraId="37DBEEFB" w14:textId="77777777" w:rsidR="0023059D" w:rsidRDefault="0023059D" w:rsidP="00776671"/>
    <w:p w14:paraId="0B6BD6B3" w14:textId="77777777" w:rsidR="0023059D" w:rsidRDefault="0023059D" w:rsidP="00776671"/>
    <w:p w14:paraId="43183764" w14:textId="77777777" w:rsidR="0023059D" w:rsidRDefault="0023059D" w:rsidP="00776671"/>
    <w:p w14:paraId="1311D12C" w14:textId="706DDCCE" w:rsidR="00776671" w:rsidRPr="00FB042C" w:rsidRDefault="00776671" w:rsidP="00776671">
      <w:pPr>
        <w:rPr>
          <w:rFonts w:ascii="Arial" w:hAnsi="Arial" w:cs="Arial"/>
        </w:rPr>
      </w:pPr>
      <w:r w:rsidRPr="00FB042C">
        <w:rPr>
          <w:rFonts w:ascii="Arial" w:hAnsi="Arial" w:cs="Arial"/>
        </w:rPr>
        <w:t>No contamos con la inf</w:t>
      </w:r>
      <w:r w:rsidR="00FB1AAE">
        <w:rPr>
          <w:rFonts w:ascii="Arial" w:hAnsi="Arial" w:cs="Arial"/>
        </w:rPr>
        <w:t xml:space="preserve">ormación </w:t>
      </w:r>
      <w:r w:rsidRPr="00FB042C">
        <w:rPr>
          <w:rFonts w:ascii="Arial" w:hAnsi="Arial" w:cs="Arial"/>
        </w:rPr>
        <w:t>específica para cada pozo, salvo la mencionada  en la siguiente tabla:</w:t>
      </w:r>
    </w:p>
    <w:p w14:paraId="2D92304B" w14:textId="77777777" w:rsidR="00776671" w:rsidRDefault="00776671" w:rsidP="00776671"/>
    <w:p w14:paraId="5C5386A2" w14:textId="77777777" w:rsidR="00776671" w:rsidRDefault="00776671" w:rsidP="00776671">
      <w:r w:rsidRPr="00776671">
        <w:rPr>
          <w:noProof/>
          <w:lang w:val="es-MX" w:eastAsia="es-MX"/>
        </w:rPr>
        <w:drawing>
          <wp:inline distT="0" distB="0" distL="0" distR="0" wp14:anchorId="21033FF8" wp14:editId="14B9CB83">
            <wp:extent cx="6967855" cy="4367318"/>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75439" cy="4372072"/>
                    </a:xfrm>
                    <a:prstGeom prst="rect">
                      <a:avLst/>
                    </a:prstGeom>
                    <a:noFill/>
                    <a:ln>
                      <a:noFill/>
                    </a:ln>
                  </pic:spPr>
                </pic:pic>
              </a:graphicData>
            </a:graphic>
          </wp:inline>
        </w:drawing>
      </w:r>
    </w:p>
    <w:p w14:paraId="0B60E972" w14:textId="77777777" w:rsidR="00776671" w:rsidRDefault="00776671" w:rsidP="00776671"/>
    <w:p w14:paraId="1FE85FCE" w14:textId="357A78B2" w:rsidR="00776671" w:rsidRPr="00FB042C" w:rsidRDefault="00776671" w:rsidP="0023059D">
      <w:pPr>
        <w:jc w:val="both"/>
        <w:rPr>
          <w:rFonts w:ascii="Arial" w:hAnsi="Arial" w:cs="Arial"/>
        </w:rPr>
      </w:pPr>
      <w:r w:rsidRPr="00FB042C">
        <w:rPr>
          <w:rFonts w:ascii="Arial" w:hAnsi="Arial" w:cs="Arial"/>
        </w:rPr>
        <w:t xml:space="preserve">No </w:t>
      </w:r>
      <w:r w:rsidR="002829C7">
        <w:rPr>
          <w:rFonts w:ascii="Arial" w:hAnsi="Arial" w:cs="Arial"/>
        </w:rPr>
        <w:t xml:space="preserve">se cuenta </w:t>
      </w:r>
      <w:r w:rsidRPr="00FB042C">
        <w:rPr>
          <w:rFonts w:ascii="Arial" w:hAnsi="Arial" w:cs="Arial"/>
        </w:rPr>
        <w:t xml:space="preserve">con información oficial sobre el destino final de las aguas recuperadas tras la fracturación hidráulica, pero </w:t>
      </w:r>
      <w:r w:rsidRPr="00FB042C">
        <w:rPr>
          <w:rFonts w:ascii="Arial" w:hAnsi="Arial" w:cs="Arial"/>
          <w:b/>
        </w:rPr>
        <w:t>existe una norma que define como serán dispuestas estas aguas residuales, la cual PEMEX tiene que seguir. La norma oficial a la que nos referimos es la “Norma Oficial Mexicana NOM-143-SEMARNAT-2003</w:t>
      </w:r>
      <w:r w:rsidRPr="00FB042C">
        <w:rPr>
          <w:rFonts w:ascii="Arial" w:hAnsi="Arial" w:cs="Arial"/>
        </w:rPr>
        <w:t>, que establece las especificaciones ambientales para el manejo de agua congénita asociada a hidrocarburos”, la cual puede descargarse en esta liga:</w:t>
      </w:r>
    </w:p>
    <w:p w14:paraId="30B02DD1" w14:textId="77777777" w:rsidR="00776671" w:rsidRPr="00FB042C" w:rsidRDefault="00776671" w:rsidP="0023059D">
      <w:pPr>
        <w:jc w:val="both"/>
        <w:rPr>
          <w:rFonts w:ascii="Arial" w:hAnsi="Arial" w:cs="Arial"/>
        </w:rPr>
      </w:pPr>
    </w:p>
    <w:p w14:paraId="71DA6571" w14:textId="77777777" w:rsidR="00776671" w:rsidRPr="00FB042C" w:rsidRDefault="00E84A3D" w:rsidP="0023059D">
      <w:pPr>
        <w:jc w:val="both"/>
        <w:rPr>
          <w:rStyle w:val="Hipervnculo"/>
          <w:rFonts w:ascii="Arial" w:hAnsi="Arial" w:cs="Arial"/>
        </w:rPr>
      </w:pPr>
      <w:hyperlink r:id="rId5" w:history="1">
        <w:r w:rsidR="00776671" w:rsidRPr="00FB042C">
          <w:rPr>
            <w:rStyle w:val="Hipervnculo"/>
            <w:rFonts w:ascii="Arial" w:hAnsi="Arial" w:cs="Arial"/>
          </w:rPr>
          <w:t>http://www.profepa.gob.mx/innovaportal/file/1337/1/NOM-143-SEMARNAT-2003.pdf</w:t>
        </w:r>
      </w:hyperlink>
    </w:p>
    <w:p w14:paraId="62729AEE" w14:textId="77777777" w:rsidR="00776671" w:rsidRPr="00FB042C" w:rsidRDefault="00776671" w:rsidP="0023059D">
      <w:pPr>
        <w:jc w:val="both"/>
        <w:rPr>
          <w:rFonts w:ascii="Arial" w:hAnsi="Arial" w:cs="Arial"/>
        </w:rPr>
      </w:pPr>
    </w:p>
    <w:p w14:paraId="61AE9877" w14:textId="77777777" w:rsidR="00776671" w:rsidRPr="00FB042C" w:rsidRDefault="00776671" w:rsidP="0023059D">
      <w:pPr>
        <w:jc w:val="both"/>
        <w:rPr>
          <w:rFonts w:ascii="Arial" w:hAnsi="Arial" w:cs="Arial"/>
        </w:rPr>
      </w:pPr>
      <w:r w:rsidRPr="00FB042C">
        <w:rPr>
          <w:rFonts w:ascii="Arial" w:hAnsi="Arial" w:cs="Arial"/>
          <w:b/>
        </w:rPr>
        <w:t>En esta norma se menciona que el agua congénita asociada a los hidrocarburos debe ser dispuesta en cuerpos receptores o en formaciones receptoras en el subsuelo</w:t>
      </w:r>
      <w:r w:rsidRPr="00FB042C">
        <w:rPr>
          <w:rFonts w:ascii="Arial" w:hAnsi="Arial" w:cs="Arial"/>
        </w:rPr>
        <w:t>, además menciona las características fisicoquímicas de esta agua, su forma de caracterización y los límites máximos permisibles para su confinamiento, descarga o inyección.</w:t>
      </w:r>
    </w:p>
    <w:p w14:paraId="021BFEAD" w14:textId="77777777" w:rsidR="00776671" w:rsidRPr="00FB042C" w:rsidRDefault="00776671" w:rsidP="0023059D">
      <w:pPr>
        <w:jc w:val="both"/>
        <w:rPr>
          <w:rFonts w:ascii="Arial" w:hAnsi="Arial" w:cs="Arial"/>
        </w:rPr>
      </w:pPr>
      <w:r w:rsidRPr="00FB042C">
        <w:rPr>
          <w:rFonts w:ascii="Arial" w:hAnsi="Arial" w:cs="Arial"/>
        </w:rPr>
        <w:t xml:space="preserve"> </w:t>
      </w:r>
    </w:p>
    <w:p w14:paraId="0705E67A" w14:textId="77777777" w:rsidR="00776671" w:rsidRPr="00FB042C" w:rsidRDefault="00776671" w:rsidP="0023059D">
      <w:pPr>
        <w:jc w:val="both"/>
        <w:rPr>
          <w:rFonts w:ascii="Arial" w:hAnsi="Arial" w:cs="Arial"/>
          <w:b/>
        </w:rPr>
      </w:pPr>
      <w:r w:rsidRPr="00FB042C">
        <w:rPr>
          <w:rFonts w:ascii="Arial" w:hAnsi="Arial" w:cs="Arial"/>
          <w:b/>
        </w:rPr>
        <w:t>Ligas con información referente a los pozos donde se extrae gas de lutitas es Coahuila:</w:t>
      </w:r>
    </w:p>
    <w:p w14:paraId="08678F92" w14:textId="77777777" w:rsidR="00776671" w:rsidRPr="00FB042C" w:rsidRDefault="00776671" w:rsidP="00776671">
      <w:pPr>
        <w:rPr>
          <w:rFonts w:ascii="Arial" w:hAnsi="Arial" w:cs="Arial"/>
        </w:rPr>
      </w:pPr>
    </w:p>
    <w:p w14:paraId="07FB95D2" w14:textId="77777777" w:rsidR="00776671" w:rsidRDefault="00E84A3D" w:rsidP="00776671">
      <w:pPr>
        <w:rPr>
          <w:rStyle w:val="Hipervnculo"/>
          <w:rFonts w:ascii="Arial" w:hAnsi="Arial" w:cs="Arial"/>
        </w:rPr>
      </w:pPr>
      <w:hyperlink r:id="rId6" w:history="1">
        <w:r w:rsidR="00776671" w:rsidRPr="00FB042C">
          <w:rPr>
            <w:rStyle w:val="Hipervnculo"/>
            <w:rFonts w:ascii="Arial" w:hAnsi="Arial" w:cs="Arial"/>
          </w:rPr>
          <w:t>http://www.pemex.com/acerca/informes_publicaciones/Documents/informes_art70/anexos2012/anexo_01_aca_informe_pep.pdf</w:t>
        </w:r>
      </w:hyperlink>
    </w:p>
    <w:p w14:paraId="59AF4FF0" w14:textId="77777777" w:rsidR="00FB042C" w:rsidRPr="00FB042C" w:rsidRDefault="00FB042C" w:rsidP="00776671">
      <w:pPr>
        <w:rPr>
          <w:rFonts w:ascii="Arial" w:hAnsi="Arial" w:cs="Arial"/>
        </w:rPr>
      </w:pPr>
    </w:p>
    <w:p w14:paraId="359A9B65" w14:textId="77777777" w:rsidR="00776671" w:rsidRDefault="00E84A3D" w:rsidP="00776671">
      <w:pPr>
        <w:rPr>
          <w:rStyle w:val="Hipervnculo"/>
          <w:rFonts w:ascii="Arial" w:hAnsi="Arial" w:cs="Arial"/>
        </w:rPr>
      </w:pPr>
      <w:hyperlink r:id="rId7" w:history="1">
        <w:r w:rsidR="00776671" w:rsidRPr="00FB042C">
          <w:rPr>
            <w:rStyle w:val="Hipervnculo"/>
            <w:rFonts w:ascii="Arial" w:hAnsi="Arial" w:cs="Arial"/>
          </w:rPr>
          <w:t>http://seduma.tamaulipas.gob.mx/wp-content/uploads/2012/11/7-Gobierno-de-Tamaulipas-copia-Reparado.pdf</w:t>
        </w:r>
      </w:hyperlink>
    </w:p>
    <w:p w14:paraId="07484DDB" w14:textId="77777777" w:rsidR="00FB042C" w:rsidRPr="00FB042C" w:rsidRDefault="00FB042C" w:rsidP="00776671">
      <w:pPr>
        <w:rPr>
          <w:rFonts w:ascii="Arial" w:hAnsi="Arial" w:cs="Arial"/>
        </w:rPr>
      </w:pPr>
    </w:p>
    <w:p w14:paraId="7BDF8E11" w14:textId="77777777" w:rsidR="00776671" w:rsidRDefault="00E84A3D" w:rsidP="00776671">
      <w:pPr>
        <w:rPr>
          <w:rStyle w:val="Hipervnculo"/>
          <w:rFonts w:ascii="Arial" w:hAnsi="Arial" w:cs="Arial"/>
        </w:rPr>
      </w:pPr>
      <w:hyperlink r:id="rId8" w:history="1">
        <w:r w:rsidR="00776671" w:rsidRPr="00FB042C">
          <w:rPr>
            <w:rStyle w:val="Hipervnculo"/>
            <w:rFonts w:ascii="Arial" w:hAnsi="Arial" w:cs="Arial"/>
          </w:rPr>
          <w:t>http://sociedadgeologica.org.mx/pdfs/Gas%20en%20lutitas_SGM.pdf</w:t>
        </w:r>
      </w:hyperlink>
    </w:p>
    <w:p w14:paraId="4A5A1544" w14:textId="77777777" w:rsidR="00FB042C" w:rsidRPr="00FB042C" w:rsidRDefault="00FB042C" w:rsidP="00776671">
      <w:pPr>
        <w:rPr>
          <w:rFonts w:ascii="Arial" w:hAnsi="Arial" w:cs="Arial"/>
        </w:rPr>
      </w:pPr>
    </w:p>
    <w:p w14:paraId="7CEEAB8A" w14:textId="77777777" w:rsidR="00776671" w:rsidRDefault="00E84A3D" w:rsidP="00776671">
      <w:pPr>
        <w:rPr>
          <w:rStyle w:val="Hipervnculo"/>
          <w:rFonts w:ascii="Arial" w:hAnsi="Arial" w:cs="Arial"/>
        </w:rPr>
      </w:pPr>
      <w:hyperlink r:id="rId9" w:history="1">
        <w:r w:rsidR="00776671" w:rsidRPr="00FB042C">
          <w:rPr>
            <w:rStyle w:val="Hipervnculo"/>
            <w:rFonts w:ascii="Arial" w:hAnsi="Arial" w:cs="Arial"/>
          </w:rPr>
          <w:t>http://www.cnh.gob.mx/_docs/Aceite_gas_lutitas/seguimiento_a_la_exploracion_y_extraccion_de_aceite_y_gas_en_lutitas.pdf</w:t>
        </w:r>
      </w:hyperlink>
    </w:p>
    <w:p w14:paraId="6B37C52A" w14:textId="77777777" w:rsidR="00FB042C" w:rsidRPr="00FB042C" w:rsidRDefault="00FB042C" w:rsidP="00776671">
      <w:pPr>
        <w:rPr>
          <w:rFonts w:ascii="Arial" w:hAnsi="Arial" w:cs="Arial"/>
        </w:rPr>
      </w:pPr>
    </w:p>
    <w:p w14:paraId="5593DC29" w14:textId="77777777" w:rsidR="00776671" w:rsidRDefault="00E84A3D" w:rsidP="00776671">
      <w:pPr>
        <w:rPr>
          <w:rStyle w:val="Hipervnculo"/>
          <w:rFonts w:ascii="Arial" w:hAnsi="Arial" w:cs="Arial"/>
        </w:rPr>
      </w:pPr>
      <w:hyperlink r:id="rId10" w:history="1">
        <w:r w:rsidR="00776671" w:rsidRPr="00FB042C">
          <w:rPr>
            <w:rStyle w:val="Hipervnculo"/>
            <w:rFonts w:ascii="Arial" w:hAnsi="Arial" w:cs="Arial"/>
          </w:rPr>
          <w:t>http://www.cbmex.com.mx/intranet/img/ic/presentaciones_clave/12POTENCIAL%20ACEITE-GAS%20EN%20LUTITAS%20MEXICO%20vpubf.pdf</w:t>
        </w:r>
      </w:hyperlink>
    </w:p>
    <w:p w14:paraId="2471ED22" w14:textId="77777777" w:rsidR="00FB042C" w:rsidRPr="00FB042C" w:rsidRDefault="00FB042C" w:rsidP="00776671">
      <w:pPr>
        <w:rPr>
          <w:rFonts w:ascii="Arial" w:hAnsi="Arial" w:cs="Arial"/>
        </w:rPr>
      </w:pPr>
    </w:p>
    <w:p w14:paraId="41A2FBD5" w14:textId="77777777" w:rsidR="00776671" w:rsidRPr="00FB042C" w:rsidRDefault="00E84A3D" w:rsidP="00776671">
      <w:pPr>
        <w:rPr>
          <w:rStyle w:val="Hipervnculo"/>
          <w:rFonts w:ascii="Arial" w:hAnsi="Arial" w:cs="Arial"/>
        </w:rPr>
      </w:pPr>
      <w:hyperlink r:id="rId11" w:history="1">
        <w:r w:rsidR="00776671" w:rsidRPr="00FB042C">
          <w:rPr>
            <w:rStyle w:val="Hipervnculo"/>
            <w:rFonts w:ascii="Arial" w:hAnsi="Arial" w:cs="Arial"/>
          </w:rPr>
          <w:t>http://www.imef.org.mx/Descargascomites/Infraestructura/marzo2012infra.pdf</w:t>
        </w:r>
      </w:hyperlink>
    </w:p>
    <w:p w14:paraId="24A3E2FD" w14:textId="77777777" w:rsidR="00776671" w:rsidRPr="00FB042C" w:rsidRDefault="00776671" w:rsidP="00776671">
      <w:pPr>
        <w:rPr>
          <w:rFonts w:ascii="Arial" w:hAnsi="Arial" w:cs="Arial"/>
        </w:rPr>
      </w:pPr>
    </w:p>
    <w:p w14:paraId="3E47B7C3" w14:textId="77777777" w:rsidR="00776671" w:rsidRPr="00FB042C" w:rsidRDefault="00776671" w:rsidP="00776671">
      <w:pPr>
        <w:rPr>
          <w:rFonts w:ascii="Arial" w:hAnsi="Arial" w:cs="Arial"/>
          <w:b/>
        </w:rPr>
      </w:pPr>
      <w:r w:rsidRPr="00FB042C">
        <w:rPr>
          <w:rFonts w:ascii="Arial" w:hAnsi="Arial" w:cs="Arial"/>
        </w:rPr>
        <w:t xml:space="preserve">Oficio donde </w:t>
      </w:r>
      <w:r w:rsidRPr="00FB042C">
        <w:rPr>
          <w:rFonts w:ascii="Arial" w:hAnsi="Arial" w:cs="Arial"/>
          <w:b/>
        </w:rPr>
        <w:t>PEMEX brinda información</w:t>
      </w:r>
      <w:r w:rsidRPr="00FB042C">
        <w:rPr>
          <w:rFonts w:ascii="Arial" w:hAnsi="Arial" w:cs="Arial"/>
        </w:rPr>
        <w:t xml:space="preserve">, a través de la unidad de </w:t>
      </w:r>
      <w:r w:rsidR="0023059D" w:rsidRPr="00FB042C">
        <w:rPr>
          <w:rFonts w:ascii="Arial" w:hAnsi="Arial" w:cs="Arial"/>
        </w:rPr>
        <w:t xml:space="preserve">acceso a la información y </w:t>
      </w:r>
      <w:r w:rsidRPr="00FB042C">
        <w:rPr>
          <w:rFonts w:ascii="Arial" w:hAnsi="Arial" w:cs="Arial"/>
        </w:rPr>
        <w:t xml:space="preserve">transparencia, </w:t>
      </w:r>
      <w:r w:rsidRPr="00FB042C">
        <w:rPr>
          <w:rFonts w:ascii="Arial" w:hAnsi="Arial" w:cs="Arial"/>
          <w:b/>
        </w:rPr>
        <w:t>a quien le sugerimos atentamente solicitar este tipo de información, que es directamente administrada por esta Empresa Productiva del Estado.</w:t>
      </w:r>
    </w:p>
    <w:p w14:paraId="606181FD" w14:textId="77777777" w:rsidR="00776671" w:rsidRPr="00FB042C" w:rsidRDefault="00776671" w:rsidP="00776671">
      <w:pPr>
        <w:rPr>
          <w:rFonts w:ascii="Arial" w:hAnsi="Arial" w:cs="Arial"/>
        </w:rPr>
      </w:pPr>
    </w:p>
    <w:p w14:paraId="17C4B20F" w14:textId="77777777" w:rsidR="00776671" w:rsidRPr="00FB042C" w:rsidRDefault="00E84A3D" w:rsidP="00776671">
      <w:pPr>
        <w:rPr>
          <w:rFonts w:ascii="Arial" w:hAnsi="Arial" w:cs="Arial"/>
        </w:rPr>
      </w:pPr>
      <w:hyperlink r:id="rId12" w:history="1">
        <w:r w:rsidR="00776671" w:rsidRPr="00FB042C">
          <w:rPr>
            <w:rStyle w:val="Hipervnculo"/>
            <w:rFonts w:ascii="Arial" w:hAnsi="Arial" w:cs="Arial"/>
          </w:rPr>
          <w:t>https://www.dropbox.com/s/01mowmmz9yi8h4l/1857500000714.pdf?dl=0</w:t>
        </w:r>
      </w:hyperlink>
    </w:p>
    <w:p w14:paraId="6FEFB98C" w14:textId="77777777" w:rsidR="00776671" w:rsidRPr="00FB042C" w:rsidRDefault="00E84A3D" w:rsidP="00776671">
      <w:pPr>
        <w:rPr>
          <w:rStyle w:val="Hipervnculo"/>
          <w:rFonts w:ascii="Arial" w:hAnsi="Arial" w:cs="Arial"/>
        </w:rPr>
      </w:pPr>
      <w:hyperlink r:id="rId13" w:history="1">
        <w:r w:rsidR="00776671" w:rsidRPr="00FB042C">
          <w:rPr>
            <w:rStyle w:val="Hipervnculo"/>
            <w:rFonts w:ascii="Arial" w:hAnsi="Arial" w:cs="Arial"/>
          </w:rPr>
          <w:t>https://www.dropbox.com/s/sbpfw4660zn8k24/1857500102714.pdf?dl=0</w:t>
        </w:r>
      </w:hyperlink>
    </w:p>
    <w:p w14:paraId="5AAE105E" w14:textId="77777777" w:rsidR="0023059D" w:rsidRPr="00FB042C" w:rsidRDefault="0023059D" w:rsidP="00776671">
      <w:pPr>
        <w:rPr>
          <w:rStyle w:val="Hipervnculo"/>
          <w:rFonts w:ascii="Arial" w:hAnsi="Arial" w:cs="Arial"/>
        </w:rPr>
      </w:pPr>
    </w:p>
    <w:p w14:paraId="62B6BE30" w14:textId="77777777" w:rsidR="0023059D" w:rsidRPr="00FB042C" w:rsidRDefault="0023059D" w:rsidP="00776671">
      <w:pPr>
        <w:rPr>
          <w:rStyle w:val="Hipervnculo"/>
          <w:rFonts w:ascii="Arial" w:hAnsi="Arial" w:cs="Arial"/>
          <w:b/>
        </w:rPr>
      </w:pPr>
    </w:p>
    <w:p w14:paraId="17AB21B0" w14:textId="77777777" w:rsidR="0023059D" w:rsidRPr="00FB042C" w:rsidRDefault="0023059D" w:rsidP="00776671">
      <w:pPr>
        <w:rPr>
          <w:rStyle w:val="Hipervnculo"/>
          <w:rFonts w:ascii="Arial" w:hAnsi="Arial" w:cs="Arial"/>
          <w:color w:val="000000" w:themeColor="text1"/>
          <w:u w:val="none"/>
        </w:rPr>
      </w:pPr>
      <w:r w:rsidRPr="00FB042C">
        <w:rPr>
          <w:rStyle w:val="Hipervnculo"/>
          <w:rFonts w:ascii="Arial" w:hAnsi="Arial" w:cs="Arial"/>
          <w:b/>
          <w:color w:val="000000" w:themeColor="text1"/>
          <w:u w:val="none"/>
        </w:rPr>
        <w:t>Liga al portal de transparencia y acceso a la información de Petróleos Mexicanos</w:t>
      </w:r>
      <w:r w:rsidRPr="00FB042C">
        <w:rPr>
          <w:rStyle w:val="Hipervnculo"/>
          <w:rFonts w:ascii="Arial" w:hAnsi="Arial" w:cs="Arial"/>
          <w:color w:val="000000" w:themeColor="text1"/>
          <w:u w:val="none"/>
        </w:rPr>
        <w:t>.</w:t>
      </w:r>
    </w:p>
    <w:p w14:paraId="1B382625" w14:textId="77777777" w:rsidR="0023059D" w:rsidRPr="00FB042C" w:rsidRDefault="0023059D" w:rsidP="00776671">
      <w:pPr>
        <w:rPr>
          <w:rStyle w:val="Hipervnculo"/>
          <w:rFonts w:ascii="Arial" w:hAnsi="Arial" w:cs="Arial"/>
        </w:rPr>
      </w:pPr>
    </w:p>
    <w:p w14:paraId="541C1EAD" w14:textId="77777777" w:rsidR="0023059D" w:rsidRPr="00FB042C" w:rsidRDefault="00E84A3D" w:rsidP="00776671">
      <w:pPr>
        <w:rPr>
          <w:rFonts w:ascii="Arial" w:hAnsi="Arial" w:cs="Arial"/>
          <w:color w:val="0000FF"/>
          <w:u w:val="single"/>
        </w:rPr>
      </w:pPr>
      <w:hyperlink r:id="rId14" w:history="1">
        <w:r w:rsidR="00F1795C" w:rsidRPr="00FB042C">
          <w:rPr>
            <w:rStyle w:val="Hipervnculo"/>
            <w:rFonts w:ascii="Arial" w:hAnsi="Arial" w:cs="Arial"/>
          </w:rPr>
          <w:t>http://www.pemex.com/transparencia/Paginas/default.aspx</w:t>
        </w:r>
      </w:hyperlink>
    </w:p>
    <w:p w14:paraId="55D1A664" w14:textId="77777777" w:rsidR="00F1795C" w:rsidRPr="00FB042C" w:rsidRDefault="00F1795C" w:rsidP="00776671">
      <w:pPr>
        <w:rPr>
          <w:rFonts w:ascii="Arial" w:hAnsi="Arial" w:cs="Arial"/>
          <w:color w:val="0000FF"/>
          <w:u w:val="single"/>
        </w:rPr>
      </w:pPr>
    </w:p>
    <w:p w14:paraId="66E93878" w14:textId="77777777" w:rsidR="00F1795C" w:rsidRPr="00FB042C" w:rsidRDefault="00F1795C" w:rsidP="00776671">
      <w:pPr>
        <w:rPr>
          <w:rFonts w:ascii="Arial" w:hAnsi="Arial" w:cs="Arial"/>
          <w:color w:val="0000FF"/>
          <w:u w:val="single"/>
        </w:rPr>
      </w:pPr>
    </w:p>
    <w:p w14:paraId="5234CA01" w14:textId="77777777" w:rsidR="00FB042C" w:rsidRPr="00FB042C" w:rsidRDefault="00FB042C" w:rsidP="00776671">
      <w:pPr>
        <w:rPr>
          <w:rFonts w:ascii="Arial" w:hAnsi="Arial" w:cs="Arial"/>
        </w:rPr>
      </w:pPr>
    </w:p>
    <w:p w14:paraId="3C2BA06E" w14:textId="77777777" w:rsidR="00FB042C" w:rsidRDefault="00FB042C" w:rsidP="00776671">
      <w:pPr>
        <w:rPr>
          <w:color w:val="0000FF"/>
          <w:u w:val="single"/>
        </w:rPr>
      </w:pPr>
    </w:p>
    <w:p w14:paraId="70B669BC" w14:textId="367513DD" w:rsidR="00FB042C" w:rsidRPr="0023059D" w:rsidRDefault="00FB042C" w:rsidP="00776671">
      <w:pPr>
        <w:rPr>
          <w:color w:val="0000FF"/>
          <w:u w:val="single"/>
        </w:rPr>
      </w:pPr>
    </w:p>
    <w:sectPr w:rsidR="00FB042C" w:rsidRPr="0023059D" w:rsidSect="00776671">
      <w:pgSz w:w="12240" w:h="15840"/>
      <w:pgMar w:top="851" w:right="61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71"/>
    <w:rsid w:val="00146732"/>
    <w:rsid w:val="00217F7F"/>
    <w:rsid w:val="0023059D"/>
    <w:rsid w:val="0024058E"/>
    <w:rsid w:val="002829C7"/>
    <w:rsid w:val="0073383C"/>
    <w:rsid w:val="00776671"/>
    <w:rsid w:val="00893714"/>
    <w:rsid w:val="00BC007E"/>
    <w:rsid w:val="00D61C1D"/>
    <w:rsid w:val="00E84A3D"/>
    <w:rsid w:val="00F1795C"/>
    <w:rsid w:val="00FB042C"/>
    <w:rsid w:val="00FB1AAE"/>
    <w:rsid w:val="00FC370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7017C5"/>
  <w14:defaultImageDpi w14:val="300"/>
  <w15:docId w15:val="{3B836736-4065-4832-BDBC-3248370E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76671"/>
    <w:rPr>
      <w:color w:val="0000FF" w:themeColor="hyperlink"/>
      <w:u w:val="single"/>
    </w:rPr>
  </w:style>
  <w:style w:type="paragraph" w:styleId="Textodeglobo">
    <w:name w:val="Balloon Text"/>
    <w:basedOn w:val="Normal"/>
    <w:link w:val="TextodegloboCar"/>
    <w:uiPriority w:val="99"/>
    <w:semiHidden/>
    <w:unhideWhenUsed/>
    <w:rsid w:val="0077667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76671"/>
    <w:rPr>
      <w:rFonts w:ascii="Lucida Grande" w:hAnsi="Lucida Grande" w:cs="Lucida Grande"/>
      <w:sz w:val="18"/>
      <w:szCs w:val="18"/>
    </w:rPr>
  </w:style>
  <w:style w:type="character" w:styleId="Hipervnculovisitado">
    <w:name w:val="FollowedHyperlink"/>
    <w:basedOn w:val="Fuentedeprrafopredeter"/>
    <w:uiPriority w:val="99"/>
    <w:semiHidden/>
    <w:unhideWhenUsed/>
    <w:rsid w:val="007766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edadgeologica.org.mx/pdfs/Gas%20en%20lutitas_SGM.pdf" TargetMode="External"/><Relationship Id="rId13" Type="http://schemas.openxmlformats.org/officeDocument/2006/relationships/hyperlink" Target="https://www.dropbox.com/s/sbpfw4660zn8k24/1857500102714.pdf?dl=0" TargetMode="External"/><Relationship Id="rId3" Type="http://schemas.openxmlformats.org/officeDocument/2006/relationships/webSettings" Target="webSettings.xml"/><Relationship Id="rId7" Type="http://schemas.openxmlformats.org/officeDocument/2006/relationships/hyperlink" Target="http://seduma.tamaulipas.gob.mx/wp-content/uploads/2012/11/7-Gobierno-de-Tamaulipas-copia-Reparado.pdf" TargetMode="External"/><Relationship Id="rId12" Type="http://schemas.openxmlformats.org/officeDocument/2006/relationships/hyperlink" Target="https://www.dropbox.com/s/01mowmmz9yi8h4l/1857500000714.pdf?dl=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emex.com/acerca/informes_publicaciones/Documents/informes_art70/anexos2012/anexo_01_aca_informe_pep.pdf" TargetMode="External"/><Relationship Id="rId11" Type="http://schemas.openxmlformats.org/officeDocument/2006/relationships/hyperlink" Target="http://www.imef.org.mx/Descargascomites/Infraestructura/marzo2012infra.pdf" TargetMode="External"/><Relationship Id="rId5" Type="http://schemas.openxmlformats.org/officeDocument/2006/relationships/hyperlink" Target="http://www.profepa.gob.mx/innovaportal/file/1337/1/NOM-143-SEMARNAT-2003.pdf" TargetMode="External"/><Relationship Id="rId15" Type="http://schemas.openxmlformats.org/officeDocument/2006/relationships/fontTable" Target="fontTable.xml"/><Relationship Id="rId10" Type="http://schemas.openxmlformats.org/officeDocument/2006/relationships/hyperlink" Target="http://www.cbmex.com.mx/intranet/img/ic/presentaciones_clave/12POTENCIAL%20ACEITE-GAS%20EN%20LUTITAS%20MEXICO%20vpubf.pdf" TargetMode="External"/><Relationship Id="rId4" Type="http://schemas.openxmlformats.org/officeDocument/2006/relationships/image" Target="media/image1.png"/><Relationship Id="rId9" Type="http://schemas.openxmlformats.org/officeDocument/2006/relationships/hyperlink" Target="http://www.cnh.gob.mx/_docs/Aceite_gas_lutitas/seguimiento_a_la_exploracion_y_extraccion_de_aceite_y_gas_en_lutitas.pdf" TargetMode="External"/><Relationship Id="rId14" Type="http://schemas.openxmlformats.org/officeDocument/2006/relationships/hyperlink" Target="http://www.pemex.com/transparencia/Paginas/default.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771</Words>
  <Characters>4241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Delgado</dc:creator>
  <cp:keywords/>
  <dc:description/>
  <cp:lastModifiedBy>Miguel Delgado</cp:lastModifiedBy>
  <cp:revision>2</cp:revision>
  <dcterms:created xsi:type="dcterms:W3CDTF">2016-06-28T16:32:00Z</dcterms:created>
  <dcterms:modified xsi:type="dcterms:W3CDTF">2016-06-28T16:32:00Z</dcterms:modified>
</cp:coreProperties>
</file>