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F0" w:rsidRDefault="007903F0" w:rsidP="006F6B44">
      <w:pPr>
        <w:jc w:val="both"/>
        <w:rPr>
          <w:rFonts w:ascii="Arial" w:hAnsi="Arial" w:cs="Arial"/>
          <w:b/>
          <w:bCs/>
          <w:lang w:val="es-MX"/>
        </w:rPr>
      </w:pPr>
    </w:p>
    <w:p w:rsidR="007903F0" w:rsidRPr="007903F0" w:rsidRDefault="007903F0" w:rsidP="006F6B44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En atención a la solicitud de información con número de folio 986017, elaborada por la C. Alexandra Judith Velarde Gómez, </w:t>
      </w:r>
      <w:r w:rsidR="00067C7E">
        <w:rPr>
          <w:rFonts w:ascii="Arial" w:hAnsi="Arial" w:cs="Arial"/>
          <w:bCs/>
          <w:lang w:val="es-MX"/>
        </w:rPr>
        <w:t>el sujeto obligado Clúster de Energía Coahuila, A.C. informa lo siguiente:</w:t>
      </w:r>
    </w:p>
    <w:p w:rsidR="007903F0" w:rsidRDefault="007903F0" w:rsidP="006F6B44">
      <w:pPr>
        <w:jc w:val="both"/>
        <w:rPr>
          <w:rFonts w:ascii="Arial" w:hAnsi="Arial" w:cs="Arial"/>
          <w:b/>
          <w:bCs/>
          <w:lang w:val="es-MX"/>
        </w:rPr>
      </w:pPr>
    </w:p>
    <w:p w:rsidR="006F6B44" w:rsidRDefault="007903F0" w:rsidP="006F6B4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Pregunta de acceso a la información:</w:t>
      </w:r>
      <w:r w:rsidR="006F6B44">
        <w:rPr>
          <w:rFonts w:ascii="Arial" w:hAnsi="Arial" w:cs="Arial"/>
          <w:lang w:val="es-MX"/>
        </w:rPr>
        <w:t xml:space="preserve"> ¿Qué hacen para cuidar el medio ambiente?</w:t>
      </w:r>
    </w:p>
    <w:p w:rsidR="006F6B44" w:rsidRDefault="006F6B44" w:rsidP="006F6B44">
      <w:pPr>
        <w:jc w:val="both"/>
        <w:rPr>
          <w:rFonts w:ascii="Arial" w:hAnsi="Arial" w:cs="Arial"/>
          <w:lang w:val="es-MX"/>
        </w:rPr>
      </w:pPr>
    </w:p>
    <w:p w:rsidR="007903F0" w:rsidRDefault="006F6B44" w:rsidP="006F6B4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Respuesta:</w:t>
      </w:r>
      <w:r>
        <w:rPr>
          <w:rFonts w:ascii="Arial" w:hAnsi="Arial" w:cs="Arial"/>
          <w:lang w:val="es-MX"/>
        </w:rPr>
        <w:t xml:space="preserve"> El Clúster de Energía Coahuila tiene como misión </w:t>
      </w:r>
      <w:r>
        <w:rPr>
          <w:rFonts w:ascii="Arial" w:hAnsi="Arial" w:cs="Arial"/>
          <w:i/>
          <w:iCs/>
          <w:lang w:val="es-MX"/>
        </w:rPr>
        <w:t>“articular esfuerzos de academia, empresas y autoridades para promover el desarrollo regional sostenible que beneficie a jóvenes, empresas, propietarios de tierras y comunidades a partir del aprovechamiento de recursos energéticos”</w:t>
      </w:r>
      <w:r>
        <w:rPr>
          <w:rFonts w:ascii="Arial" w:hAnsi="Arial" w:cs="Arial"/>
          <w:lang w:val="es-MX"/>
        </w:rPr>
        <w:t xml:space="preserve">. Así, dentro del Clúster, el Comité de Medio Ambiente se encarga de </w:t>
      </w:r>
      <w:r>
        <w:rPr>
          <w:rFonts w:ascii="Arial" w:hAnsi="Arial" w:cs="Arial"/>
          <w:i/>
          <w:iCs/>
          <w:lang w:val="es-MX"/>
        </w:rPr>
        <w:t xml:space="preserve">“promover la preservación ambiental, generando acciones que permitan que las actividades del sector energético del país se realicen de manera sustentable”. </w:t>
      </w:r>
      <w:r>
        <w:rPr>
          <w:rFonts w:ascii="Arial" w:hAnsi="Arial" w:cs="Arial"/>
          <w:lang w:val="es-MX"/>
        </w:rPr>
        <w:t>Así, el Comité de Medio Ambiente se rige bajo el objetivo de “difundir información científica pertinente sobre el m</w:t>
      </w:r>
      <w:bookmarkStart w:id="0" w:name="_GoBack"/>
      <w:bookmarkEnd w:id="0"/>
      <w:r>
        <w:rPr>
          <w:rFonts w:ascii="Arial" w:hAnsi="Arial" w:cs="Arial"/>
          <w:lang w:val="es-MX"/>
        </w:rPr>
        <w:t xml:space="preserve">edio ambiente y generar instrumentos que propicien la preservación ambiental”. Habiendo dicho lo anterior, se trabaja en la </w:t>
      </w:r>
      <w:proofErr w:type="spellStart"/>
      <w:r>
        <w:rPr>
          <w:rFonts w:ascii="Arial" w:hAnsi="Arial" w:cs="Arial"/>
          <w:lang w:val="es-MX"/>
        </w:rPr>
        <w:t>la</w:t>
      </w:r>
      <w:proofErr w:type="spellEnd"/>
      <w:r>
        <w:rPr>
          <w:rFonts w:ascii="Arial" w:hAnsi="Arial" w:cs="Arial"/>
          <w:lang w:val="es-MX"/>
        </w:rPr>
        <w:t xml:space="preserve"> elaboración del Programa de Ordenamiento Ecológico Territorial del Estado de Coahuila; en líneas bases ambientales; en estudios de riesgo ambiental; en manifestaciones de impacto ambiental; en la elaboración del boletín semanal sobre diversos temas ambientales (a la fecha se han publicado 109 boletines); en la investigación y análisis de información nacional e internacional para generar instrumentos como el Manual de Identificación de Impactos Ambientales; en la impartición de cursos en materia ambiental; en interactuar a través de redes sociales sobre temas ambientales; en la elaboración de un documento sobre el uso de químicos en la fracturación hidráulica; en participar en el Programa de Cambio Climático de la Secretaría de Medio Ambiente del Estado de Coahuila y; en implementar un propio pro</w:t>
      </w:r>
      <w:r w:rsidR="007903F0">
        <w:rPr>
          <w:rFonts w:ascii="Arial" w:hAnsi="Arial" w:cs="Arial"/>
          <w:lang w:val="es-MX"/>
        </w:rPr>
        <w:t xml:space="preserve">grama de Oficina Verde. </w:t>
      </w:r>
    </w:p>
    <w:p w:rsidR="007903F0" w:rsidRDefault="007903F0" w:rsidP="006F6B44">
      <w:pPr>
        <w:jc w:val="both"/>
        <w:rPr>
          <w:rFonts w:ascii="Arial" w:hAnsi="Arial" w:cs="Arial"/>
          <w:lang w:val="es-MX"/>
        </w:rPr>
      </w:pPr>
    </w:p>
    <w:p w:rsidR="006F6B44" w:rsidRDefault="007903F0" w:rsidP="006F6B4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 continuación, </w:t>
      </w:r>
      <w:r w:rsidR="006F6B44">
        <w:rPr>
          <w:rFonts w:ascii="Arial" w:hAnsi="Arial" w:cs="Arial"/>
          <w:lang w:val="es-MX"/>
        </w:rPr>
        <w:t xml:space="preserve">encontrará una fotografía del Distintivo como Oficina Verde otorgado por la Secretaría de Medio Ambiente del Estado de Coahuila. </w:t>
      </w:r>
    </w:p>
    <w:p w:rsidR="009C69B6" w:rsidRDefault="009C69B6">
      <w:pPr>
        <w:rPr>
          <w:lang w:val="es-MX"/>
        </w:rPr>
      </w:pPr>
    </w:p>
    <w:p w:rsidR="006F6B44" w:rsidRDefault="006F6B44">
      <w:pPr>
        <w:rPr>
          <w:lang w:val="es-MX"/>
        </w:rPr>
      </w:pPr>
    </w:p>
    <w:p w:rsidR="006F6B44" w:rsidRPr="006F6B44" w:rsidRDefault="006F6B44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329565</wp:posOffset>
            </wp:positionV>
            <wp:extent cx="3021965" cy="2266315"/>
            <wp:effectExtent l="0" t="3175" r="3810" b="3810"/>
            <wp:wrapTight wrapText="bothSides">
              <wp:wrapPolygon edited="0">
                <wp:start x="-23" y="21570"/>
                <wp:lineTo x="21491" y="21570"/>
                <wp:lineTo x="21491" y="145"/>
                <wp:lineTo x="-23" y="145"/>
                <wp:lineTo x="-23" y="21570"/>
              </wp:wrapPolygon>
            </wp:wrapTight>
            <wp:docPr id="1" name="Imagen 1" descr="C:\Users\Melisa\AppData\Local\Microsoft\Windows\INetCache\Content.Word\image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a\AppData\Local\Microsoft\Windows\INetCache\Content.Word\image1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196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B44" w:rsidRPr="006F6B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9E" w:rsidRDefault="000D389E" w:rsidP="006F6B44">
      <w:r>
        <w:separator/>
      </w:r>
    </w:p>
  </w:endnote>
  <w:endnote w:type="continuationSeparator" w:id="0">
    <w:p w:rsidR="000D389E" w:rsidRDefault="000D389E" w:rsidP="006F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9E" w:rsidRDefault="000D389E" w:rsidP="006F6B44">
      <w:r>
        <w:separator/>
      </w:r>
    </w:p>
  </w:footnote>
  <w:footnote w:type="continuationSeparator" w:id="0">
    <w:p w:rsidR="000D389E" w:rsidRDefault="000D389E" w:rsidP="006F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44" w:rsidRDefault="006F6B44" w:rsidP="006F6B44">
    <w:pPr>
      <w:pStyle w:val="Encabezado"/>
      <w:jc w:val="right"/>
      <w:rPr>
        <w:lang w:val="es-MX"/>
      </w:rPr>
    </w:pPr>
    <w:r>
      <w:rPr>
        <w:lang w:val="es-MX"/>
      </w:rPr>
      <w:t>19-09-2017</w:t>
    </w:r>
  </w:p>
  <w:p w:rsidR="006F6B44" w:rsidRPr="006F6B44" w:rsidRDefault="006F6B44" w:rsidP="006F6B44">
    <w:pPr>
      <w:pStyle w:val="Encabezado"/>
      <w:jc w:val="right"/>
      <w:rPr>
        <w:lang w:val="es-MX"/>
      </w:rPr>
    </w:pPr>
    <w:r>
      <w:rPr>
        <w:lang w:val="es-MX"/>
      </w:rPr>
      <w:t>Comité de Medio 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44"/>
    <w:rsid w:val="00067C7E"/>
    <w:rsid w:val="000D389E"/>
    <w:rsid w:val="004F11F5"/>
    <w:rsid w:val="006F6B44"/>
    <w:rsid w:val="007903F0"/>
    <w:rsid w:val="009C69B6"/>
    <w:rsid w:val="00C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9BF7"/>
  <w15:chartTrackingRefBased/>
  <w15:docId w15:val="{DDF3400A-E860-4DD4-86EE-27A8C1F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B4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B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B44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F6B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B4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Miguel Delgado</cp:lastModifiedBy>
  <cp:revision>3</cp:revision>
  <dcterms:created xsi:type="dcterms:W3CDTF">2017-09-20T15:52:00Z</dcterms:created>
  <dcterms:modified xsi:type="dcterms:W3CDTF">2017-09-20T15:53:00Z</dcterms:modified>
</cp:coreProperties>
</file>